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6C" w:rsidRDefault="006D4F6C" w:rsidP="006D4F6C">
      <w:pPr>
        <w:ind w:firstLine="708"/>
        <w:jc w:val="center"/>
        <w:rPr>
          <w:b/>
          <w:bCs/>
          <w:color w:val="000000"/>
          <w:kern w:val="32"/>
          <w:sz w:val="28"/>
          <w:szCs w:val="32"/>
          <w:lang w:val="ru-RU" w:eastAsia="ru-RU"/>
        </w:rPr>
      </w:pPr>
      <w:r>
        <w:rPr>
          <w:b/>
          <w:bCs/>
          <w:color w:val="000000"/>
          <w:kern w:val="32"/>
          <w:sz w:val="28"/>
          <w:szCs w:val="32"/>
          <w:lang w:val="ru-RU" w:eastAsia="ru-RU"/>
        </w:rPr>
        <w:t xml:space="preserve">Слайд </w:t>
      </w:r>
      <w:r w:rsidR="00936063">
        <w:rPr>
          <w:b/>
          <w:bCs/>
          <w:color w:val="000000"/>
          <w:kern w:val="32"/>
          <w:sz w:val="28"/>
          <w:szCs w:val="32"/>
          <w:lang w:val="ru-RU" w:eastAsia="ru-RU"/>
        </w:rPr>
        <w:t>1</w:t>
      </w:r>
    </w:p>
    <w:p w:rsidR="00295A9A" w:rsidRPr="00DA558C" w:rsidRDefault="00295A9A" w:rsidP="006D4F6C">
      <w:pPr>
        <w:ind w:firstLine="708"/>
        <w:jc w:val="center"/>
        <w:rPr>
          <w:sz w:val="28"/>
          <w:szCs w:val="28"/>
          <w:lang w:val="ru-RU"/>
        </w:rPr>
      </w:pPr>
    </w:p>
    <w:p w:rsidR="006D4F6C" w:rsidRPr="00816B22" w:rsidRDefault="006D4F6C" w:rsidP="006D4F6C">
      <w:pPr>
        <w:ind w:firstLine="708"/>
        <w:jc w:val="both"/>
        <w:rPr>
          <w:sz w:val="28"/>
          <w:szCs w:val="28"/>
          <w:lang w:val="ru-RU"/>
        </w:rPr>
      </w:pPr>
      <w:r w:rsidRPr="004773EE">
        <w:rPr>
          <w:sz w:val="28"/>
          <w:szCs w:val="28"/>
          <w:lang w:val="ru-RU"/>
        </w:rPr>
        <w:t xml:space="preserve">В текущем году </w:t>
      </w:r>
      <w:proofErr w:type="spellStart"/>
      <w:r w:rsidRPr="004773EE">
        <w:rPr>
          <w:sz w:val="28"/>
          <w:szCs w:val="28"/>
          <w:lang w:val="ru-RU"/>
        </w:rPr>
        <w:t>Ространснадзор</w:t>
      </w:r>
      <w:proofErr w:type="spellEnd"/>
      <w:r w:rsidRPr="004773EE">
        <w:rPr>
          <w:sz w:val="28"/>
          <w:szCs w:val="28"/>
          <w:lang w:val="ru-RU"/>
        </w:rPr>
        <w:t xml:space="preserve"> продолжает работу </w:t>
      </w:r>
      <w:r w:rsidRPr="004773EE">
        <w:rPr>
          <w:bCs/>
          <w:sz w:val="28"/>
          <w:szCs w:val="28"/>
          <w:lang w:val="ru-RU"/>
        </w:rPr>
        <w:t xml:space="preserve">по оптимизации </w:t>
      </w:r>
      <w:r>
        <w:rPr>
          <w:bCs/>
          <w:sz w:val="28"/>
          <w:szCs w:val="28"/>
          <w:lang w:val="ru-RU"/>
        </w:rPr>
        <w:br/>
      </w:r>
      <w:r w:rsidRPr="004773EE">
        <w:rPr>
          <w:bCs/>
          <w:sz w:val="28"/>
          <w:szCs w:val="28"/>
          <w:lang w:val="ru-RU"/>
        </w:rPr>
        <w:t xml:space="preserve">и автоматизации видов разрешительной деятельности, в части перевода государственных услуг в электронный вид. </w:t>
      </w:r>
    </w:p>
    <w:p w:rsidR="006D4F6C" w:rsidRDefault="006D4F6C" w:rsidP="00B44552">
      <w:pPr>
        <w:shd w:val="clear" w:color="auto" w:fill="FFFFFF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B524B3">
        <w:rPr>
          <w:bCs/>
          <w:sz w:val="28"/>
          <w:szCs w:val="28"/>
          <w:lang w:val="ru-RU"/>
        </w:rPr>
        <w:t xml:space="preserve">Правительством Российской Федерации утверждены положения о Едином портале и Федеральном реестре государственных и муниципальных услуг, который обеспечивает доступ физлиц и организаций к сведениям об услугах (функциях), содержащимся в Федеральном реестре, а также предоставление этих услуг </w:t>
      </w:r>
      <w:r w:rsidRPr="00B524B3">
        <w:rPr>
          <w:bCs/>
          <w:sz w:val="28"/>
          <w:szCs w:val="28"/>
          <w:lang w:val="ru-RU"/>
        </w:rPr>
        <w:br/>
        <w:t>в электронной форме.</w:t>
      </w:r>
    </w:p>
    <w:p w:rsidR="00295A9A" w:rsidRDefault="00936063" w:rsidP="00936063">
      <w:pPr>
        <w:shd w:val="clear" w:color="auto" w:fill="FFFFFF"/>
        <w:tabs>
          <w:tab w:val="left" w:pos="4366"/>
        </w:tabs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p w:rsidR="00936063" w:rsidRDefault="00936063" w:rsidP="00295A9A">
      <w:pPr>
        <w:shd w:val="clear" w:color="auto" w:fill="FFFFFF"/>
        <w:tabs>
          <w:tab w:val="left" w:pos="4366"/>
        </w:tabs>
        <w:ind w:firstLine="709"/>
        <w:contextualSpacing/>
        <w:jc w:val="center"/>
        <w:rPr>
          <w:b/>
          <w:bCs/>
          <w:sz w:val="28"/>
          <w:szCs w:val="28"/>
          <w:lang w:val="ru-RU"/>
        </w:rPr>
      </w:pPr>
      <w:r w:rsidRPr="00936063">
        <w:rPr>
          <w:b/>
          <w:bCs/>
          <w:sz w:val="28"/>
          <w:szCs w:val="28"/>
          <w:lang w:val="ru-RU"/>
        </w:rPr>
        <w:t>Слайд 2</w:t>
      </w:r>
    </w:p>
    <w:p w:rsidR="00295A9A" w:rsidRPr="00936063" w:rsidRDefault="00295A9A" w:rsidP="00936063">
      <w:pPr>
        <w:shd w:val="clear" w:color="auto" w:fill="FFFFFF"/>
        <w:tabs>
          <w:tab w:val="left" w:pos="4366"/>
        </w:tabs>
        <w:ind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:rsidR="00837A6D" w:rsidRPr="00B524B3" w:rsidRDefault="00837A6D" w:rsidP="00837A6D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816B22">
        <w:rPr>
          <w:sz w:val="28"/>
          <w:szCs w:val="28"/>
          <w:lang w:val="ru-RU"/>
        </w:rPr>
        <w:t xml:space="preserve"> 2023 год</w:t>
      </w:r>
      <w:r>
        <w:rPr>
          <w:sz w:val="28"/>
          <w:szCs w:val="28"/>
          <w:lang w:val="ru-RU"/>
        </w:rPr>
        <w:t>у</w:t>
      </w:r>
      <w:r w:rsidRPr="00816B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Управлением</w:t>
      </w:r>
      <w:r w:rsidRPr="00816B22">
        <w:rPr>
          <w:sz w:val="28"/>
          <w:szCs w:val="28"/>
          <w:lang w:val="ru-RU"/>
        </w:rPr>
        <w:t xml:space="preserve"> в реестр </w:t>
      </w:r>
      <w:proofErr w:type="gramStart"/>
      <w:r w:rsidRPr="00816B22">
        <w:rPr>
          <w:sz w:val="28"/>
          <w:szCs w:val="28"/>
          <w:lang w:val="ru-RU"/>
        </w:rPr>
        <w:t>внесена</w:t>
      </w:r>
      <w:proofErr w:type="gramEnd"/>
      <w:r w:rsidRPr="00816B22">
        <w:rPr>
          <w:lang w:val="ru-RU"/>
        </w:rPr>
        <w:br/>
      </w:r>
      <w:r w:rsidRPr="00D074EB">
        <w:rPr>
          <w:sz w:val="28"/>
          <w:szCs w:val="28"/>
          <w:lang w:val="ru-RU"/>
        </w:rPr>
        <w:t>404 запис</w:t>
      </w:r>
      <w:r>
        <w:rPr>
          <w:sz w:val="28"/>
          <w:szCs w:val="28"/>
          <w:lang w:val="ru-RU"/>
        </w:rPr>
        <w:t>и</w:t>
      </w:r>
      <w:r w:rsidRPr="00D074EB">
        <w:rPr>
          <w:sz w:val="28"/>
          <w:szCs w:val="28"/>
          <w:lang w:val="ru-RU"/>
        </w:rPr>
        <w:t xml:space="preserve"> о предоставлении лицензий, 68 соискателям было отказано </w:t>
      </w:r>
      <w:r w:rsidRPr="00D074EB">
        <w:rPr>
          <w:sz w:val="28"/>
          <w:szCs w:val="28"/>
          <w:lang w:val="ru-RU"/>
        </w:rPr>
        <w:br/>
        <w:t>в её выдаче.</w:t>
      </w:r>
      <w:r w:rsidRPr="00B524B3">
        <w:rPr>
          <w:sz w:val="28"/>
          <w:szCs w:val="28"/>
          <w:lang w:val="ru-RU"/>
        </w:rPr>
        <w:t xml:space="preserve"> </w:t>
      </w:r>
    </w:p>
    <w:p w:rsidR="00837A6D" w:rsidRPr="00816B22" w:rsidRDefault="00837A6D" w:rsidP="00837A6D">
      <w:pPr>
        <w:shd w:val="clear" w:color="auto" w:fill="FFFFFF"/>
        <w:ind w:firstLine="709"/>
        <w:jc w:val="both"/>
        <w:rPr>
          <w:i/>
          <w:spacing w:val="-2"/>
          <w:sz w:val="28"/>
          <w:szCs w:val="28"/>
          <w:lang w:val="ru-RU"/>
        </w:rPr>
      </w:pPr>
      <w:r w:rsidRPr="00816B22">
        <w:rPr>
          <w:i/>
          <w:spacing w:val="-2"/>
          <w:sz w:val="28"/>
          <w:szCs w:val="28"/>
          <w:lang w:val="ru-RU"/>
        </w:rPr>
        <w:t>Кроме этого, Управлениям выдано:</w:t>
      </w:r>
    </w:p>
    <w:p w:rsidR="00837A6D" w:rsidRPr="00D074EB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D074EB">
        <w:rPr>
          <w:rFonts w:ascii="Times New Roman" w:hAnsi="Times New Roman"/>
          <w:spacing w:val="-2"/>
          <w:sz w:val="28"/>
          <w:szCs w:val="28"/>
        </w:rPr>
        <w:t>183 допуск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D074EB">
        <w:rPr>
          <w:rFonts w:ascii="Times New Roman" w:hAnsi="Times New Roman"/>
          <w:spacing w:val="-2"/>
          <w:sz w:val="28"/>
          <w:szCs w:val="28"/>
        </w:rPr>
        <w:t xml:space="preserve"> к осуществлению международных автомобильных перевозок, 10 соискателям отказано в выдаче допуска;</w:t>
      </w:r>
    </w:p>
    <w:p w:rsidR="00837A6D" w:rsidRPr="00D074EB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D074EB">
        <w:rPr>
          <w:rFonts w:ascii="Times New Roman" w:hAnsi="Times New Roman"/>
          <w:spacing w:val="-2"/>
          <w:sz w:val="28"/>
          <w:szCs w:val="28"/>
        </w:rPr>
        <w:t xml:space="preserve">6165 специальных разрешений на перевозку опасных грузов, </w:t>
      </w:r>
      <w:r w:rsidRPr="00D074EB">
        <w:rPr>
          <w:rFonts w:ascii="Times New Roman" w:hAnsi="Times New Roman"/>
          <w:spacing w:val="-2"/>
          <w:sz w:val="28"/>
          <w:szCs w:val="28"/>
        </w:rPr>
        <w:br/>
        <w:t>в том числе 333 в международном сообщении и 5832 по России;</w:t>
      </w:r>
    </w:p>
    <w:p w:rsidR="00837A6D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8177A5">
        <w:rPr>
          <w:rFonts w:ascii="Times New Roman" w:hAnsi="Times New Roman"/>
          <w:spacing w:val="-2"/>
          <w:sz w:val="28"/>
          <w:szCs w:val="28"/>
        </w:rPr>
        <w:t>10 удостоверений об утверждении курсов подготовки водителей автотранспортных средств, перевозящих опасные грузы;</w:t>
      </w:r>
    </w:p>
    <w:p w:rsidR="00837A6D" w:rsidRPr="008177A5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8177A5">
        <w:rPr>
          <w:rFonts w:ascii="Times New Roman" w:hAnsi="Times New Roman"/>
          <w:spacing w:val="-2"/>
          <w:sz w:val="28"/>
          <w:szCs w:val="28"/>
        </w:rPr>
        <w:t xml:space="preserve">118 свидетельств о профессиональной подготовке консультантов </w:t>
      </w:r>
      <w:r w:rsidRPr="008177A5">
        <w:rPr>
          <w:rFonts w:ascii="Times New Roman" w:hAnsi="Times New Roman"/>
          <w:spacing w:val="-2"/>
          <w:sz w:val="28"/>
          <w:szCs w:val="28"/>
        </w:rPr>
        <w:br/>
        <w:t>по вопросам безопасности перевозок опасных грузов автомобильным транспортом;</w:t>
      </w:r>
    </w:p>
    <w:p w:rsidR="00837A6D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8177A5">
        <w:rPr>
          <w:rFonts w:ascii="Times New Roman" w:hAnsi="Times New Roman"/>
          <w:spacing w:val="-2"/>
          <w:sz w:val="28"/>
          <w:szCs w:val="28"/>
        </w:rPr>
        <w:t>6028 свидетельств о подготовке водителей автотранспортных средств, перевозящих опасные грузы;</w:t>
      </w:r>
      <w:r w:rsidRPr="00837A6D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837A6D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8177A5">
        <w:rPr>
          <w:rFonts w:ascii="Times New Roman" w:hAnsi="Times New Roman"/>
          <w:spacing w:val="-2"/>
          <w:sz w:val="28"/>
          <w:szCs w:val="28"/>
        </w:rPr>
        <w:t>принято и учтено 46 уведомлени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 w:rsidRPr="008177A5">
        <w:rPr>
          <w:rFonts w:ascii="Times New Roman" w:hAnsi="Times New Roman"/>
          <w:spacing w:val="-2"/>
          <w:sz w:val="28"/>
          <w:szCs w:val="28"/>
        </w:rPr>
        <w:t xml:space="preserve"> о начале предпринимательской деятельности в сфере грузовых перевозок.</w:t>
      </w:r>
    </w:p>
    <w:p w:rsidR="00837A6D" w:rsidRDefault="00837A6D" w:rsidP="00837A6D">
      <w:pPr>
        <w:widowControl w:val="0"/>
        <w:tabs>
          <w:tab w:val="left" w:pos="1276"/>
        </w:tabs>
        <w:autoSpaceDE w:val="0"/>
        <w:autoSpaceDN w:val="0"/>
        <w:adjustRightInd w:val="0"/>
        <w:ind w:left="928" w:right="141"/>
        <w:jc w:val="center"/>
        <w:rPr>
          <w:b/>
          <w:spacing w:val="-2"/>
          <w:sz w:val="28"/>
          <w:szCs w:val="28"/>
          <w:lang w:val="ru-RU"/>
        </w:rPr>
      </w:pPr>
    </w:p>
    <w:p w:rsidR="00837A6D" w:rsidRDefault="00837A6D" w:rsidP="00837A6D">
      <w:pPr>
        <w:widowControl w:val="0"/>
        <w:tabs>
          <w:tab w:val="left" w:pos="1276"/>
        </w:tabs>
        <w:autoSpaceDE w:val="0"/>
        <w:autoSpaceDN w:val="0"/>
        <w:adjustRightInd w:val="0"/>
        <w:ind w:left="928" w:right="141"/>
        <w:jc w:val="center"/>
        <w:rPr>
          <w:b/>
          <w:spacing w:val="-2"/>
          <w:sz w:val="28"/>
          <w:szCs w:val="28"/>
          <w:lang w:val="ru-RU"/>
        </w:rPr>
      </w:pPr>
      <w:r w:rsidRPr="00837A6D">
        <w:rPr>
          <w:b/>
          <w:spacing w:val="-2"/>
          <w:sz w:val="28"/>
          <w:szCs w:val="28"/>
          <w:lang w:val="ru-RU"/>
        </w:rPr>
        <w:t>Слайд 3</w:t>
      </w:r>
    </w:p>
    <w:p w:rsidR="00837A6D" w:rsidRPr="00837A6D" w:rsidRDefault="00837A6D" w:rsidP="00837A6D">
      <w:pPr>
        <w:widowControl w:val="0"/>
        <w:tabs>
          <w:tab w:val="left" w:pos="1276"/>
        </w:tabs>
        <w:autoSpaceDE w:val="0"/>
        <w:autoSpaceDN w:val="0"/>
        <w:adjustRightInd w:val="0"/>
        <w:ind w:left="928" w:right="141"/>
        <w:jc w:val="center"/>
        <w:rPr>
          <w:b/>
          <w:spacing w:val="-2"/>
          <w:sz w:val="28"/>
          <w:szCs w:val="28"/>
          <w:lang w:val="ru-RU"/>
        </w:rPr>
      </w:pPr>
    </w:p>
    <w:p w:rsidR="00837A6D" w:rsidRPr="00837A6D" w:rsidRDefault="00837A6D" w:rsidP="00837A6D">
      <w:pPr>
        <w:ind w:firstLine="851"/>
        <w:jc w:val="both"/>
        <w:rPr>
          <w:rFonts w:eastAsia="Arial Unicode MS" w:cs="Arial Unicode MS"/>
          <w:color w:val="000000"/>
          <w:sz w:val="28"/>
          <w:szCs w:val="28"/>
          <w:lang w:val="ru-RU" w:eastAsia="ru-RU"/>
        </w:rPr>
      </w:pPr>
      <w:proofErr w:type="gramStart"/>
      <w:r w:rsidRPr="00837A6D">
        <w:rPr>
          <w:rFonts w:eastAsia="Arial Unicode MS" w:cs="Arial Unicode MS"/>
          <w:color w:val="000000"/>
          <w:sz w:val="28"/>
          <w:szCs w:val="28"/>
          <w:lang w:val="ru-RU" w:eastAsia="ru-RU"/>
        </w:rPr>
        <w:t xml:space="preserve">На базе территориальных отделов сформированы и работают комиссии по аттестация специалистов ответственных за обеспечение безопасности дорожного движения, проведению экзамена на получение свидетельств о подготовке водителей автотранспортных средств, перевозящих опасные грузы, в г. Новосибирске, также </w:t>
      </w:r>
      <w:r>
        <w:rPr>
          <w:rFonts w:eastAsia="Arial Unicode MS" w:cs="Arial Unicode MS"/>
          <w:color w:val="000000"/>
          <w:sz w:val="28"/>
          <w:szCs w:val="28"/>
          <w:lang w:val="ru-RU" w:eastAsia="ru-RU"/>
        </w:rPr>
        <w:t xml:space="preserve">осуществляется </w:t>
      </w:r>
      <w:r w:rsidRPr="00837A6D">
        <w:rPr>
          <w:rFonts w:eastAsia="Arial Unicode MS" w:cs="Arial Unicode MS"/>
          <w:color w:val="000000"/>
          <w:sz w:val="28"/>
          <w:szCs w:val="28"/>
          <w:lang w:val="ru-RU" w:eastAsia="ru-RU"/>
        </w:rPr>
        <w:t>Прием экзамена и выдача свидетельств консультантов по вопросам безопасности перевозки опасных грузов автомобильным транспортом.</w:t>
      </w:r>
      <w:proofErr w:type="gramEnd"/>
    </w:p>
    <w:p w:rsidR="00837A6D" w:rsidRPr="005D7FCF" w:rsidRDefault="00837A6D" w:rsidP="00837A6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b/>
          <w:spacing w:val="-2"/>
          <w:sz w:val="28"/>
          <w:szCs w:val="28"/>
        </w:rPr>
      </w:pPr>
      <w:proofErr w:type="gramStart"/>
      <w:r w:rsidRPr="0047626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В 2023 Управлением проведено 39 заседаний Экзаменационных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</w:t>
      </w:r>
      <w:r w:rsidRPr="0047626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lastRenderedPageBreak/>
        <w:t>автомобильным транспортом в Сибирском федеральном округе, 32 заседания Аттестационной комиссии по проведению аттестации ответственного за обеспечение безопасности дорожного движения на право заниматься соответствующей деятельностью по Новосибирской области, 17 Заседаний Аттестационной</w:t>
      </w:r>
      <w:proofErr w:type="gramEnd"/>
      <w:r w:rsidRPr="0047626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комиссии по проведению квалификационного экзамена на право получения свидетельства профессиональной компетентности международного автомобильного перевозчика  по республикам Алтай, Тыва, Хакасия, Алтайскому, Красноярскому краям, Новосибирской, Омской, Кемеровской, Иркутской, Томской областям.</w:t>
      </w:r>
    </w:p>
    <w:p w:rsidR="00837A6D" w:rsidRPr="008177A5" w:rsidRDefault="00837A6D" w:rsidP="00837A6D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8177A5">
        <w:rPr>
          <w:rFonts w:ascii="Times New Roman" w:hAnsi="Times New Roman"/>
          <w:spacing w:val="-2"/>
          <w:sz w:val="28"/>
          <w:szCs w:val="28"/>
        </w:rPr>
        <w:t xml:space="preserve">аттестовано 1449 должностных лиц, ответственных за обеспечение безопасности дорожного движения. Не прошли первоначальную аттестацию </w:t>
      </w:r>
      <w:r w:rsidRPr="008177A5">
        <w:rPr>
          <w:rFonts w:ascii="Times New Roman" w:hAnsi="Times New Roman"/>
          <w:spacing w:val="-2"/>
          <w:sz w:val="28"/>
          <w:szCs w:val="28"/>
        </w:rPr>
        <w:br/>
        <w:t xml:space="preserve">546 человек, 221 специалистов не прошли аттестацию повторно. </w:t>
      </w:r>
    </w:p>
    <w:p w:rsidR="00837A6D" w:rsidRDefault="00837A6D" w:rsidP="00837A6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</w:t>
      </w:r>
    </w:p>
    <w:p w:rsidR="00837A6D" w:rsidRDefault="00837A6D" w:rsidP="00837A6D">
      <w:pPr>
        <w:widowControl w:val="0"/>
        <w:tabs>
          <w:tab w:val="left" w:pos="1276"/>
        </w:tabs>
        <w:autoSpaceDE w:val="0"/>
        <w:autoSpaceDN w:val="0"/>
        <w:adjustRightInd w:val="0"/>
        <w:ind w:left="928" w:right="141"/>
        <w:jc w:val="center"/>
        <w:rPr>
          <w:b/>
          <w:spacing w:val="-2"/>
          <w:sz w:val="28"/>
          <w:szCs w:val="28"/>
          <w:lang w:val="ru-RU"/>
        </w:rPr>
      </w:pPr>
      <w:r w:rsidRPr="00837A6D">
        <w:rPr>
          <w:b/>
          <w:spacing w:val="-2"/>
          <w:sz w:val="28"/>
          <w:szCs w:val="28"/>
          <w:lang w:val="ru-RU"/>
        </w:rPr>
        <w:t>Слайд 4</w:t>
      </w:r>
    </w:p>
    <w:p w:rsidR="00837A6D" w:rsidRPr="00837A6D" w:rsidRDefault="00837A6D" w:rsidP="00837A6D">
      <w:pPr>
        <w:widowControl w:val="0"/>
        <w:tabs>
          <w:tab w:val="left" w:pos="1276"/>
        </w:tabs>
        <w:autoSpaceDE w:val="0"/>
        <w:autoSpaceDN w:val="0"/>
        <w:adjustRightInd w:val="0"/>
        <w:ind w:left="928" w:right="141"/>
        <w:jc w:val="center"/>
        <w:rPr>
          <w:b/>
          <w:spacing w:val="-2"/>
          <w:sz w:val="28"/>
          <w:szCs w:val="28"/>
          <w:lang w:val="ru-RU"/>
        </w:rPr>
      </w:pPr>
    </w:p>
    <w:p w:rsidR="006D4F6C" w:rsidRPr="00B524B3" w:rsidRDefault="006D4F6C" w:rsidP="006D4F6C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B524B3">
        <w:rPr>
          <w:sz w:val="28"/>
          <w:szCs w:val="28"/>
          <w:lang w:val="ru-RU"/>
        </w:rPr>
        <w:t>В рамках эксперимента по оптимизации и автоматизации предоставления услуг, предусмотренного постановлением Правительства Российской</w:t>
      </w:r>
      <w:r w:rsidR="00AF0FE5">
        <w:rPr>
          <w:sz w:val="28"/>
          <w:szCs w:val="28"/>
          <w:lang w:val="ru-RU"/>
        </w:rPr>
        <w:t xml:space="preserve"> </w:t>
      </w:r>
      <w:r w:rsidRPr="00B524B3">
        <w:rPr>
          <w:sz w:val="28"/>
          <w:szCs w:val="28"/>
          <w:lang w:val="ru-RU"/>
        </w:rPr>
        <w:t xml:space="preserve">Федерации </w:t>
      </w:r>
      <w:r>
        <w:rPr>
          <w:sz w:val="28"/>
          <w:szCs w:val="28"/>
          <w:lang w:val="ru-RU"/>
        </w:rPr>
        <w:br/>
      </w:r>
      <w:r w:rsidRPr="00B524B3">
        <w:rPr>
          <w:sz w:val="28"/>
          <w:szCs w:val="28"/>
          <w:lang w:val="ru-RU"/>
        </w:rPr>
        <w:t xml:space="preserve">от 30.07.2021 № 1279, </w:t>
      </w:r>
      <w:proofErr w:type="spellStart"/>
      <w:r w:rsidRPr="00B524B3">
        <w:rPr>
          <w:sz w:val="28"/>
          <w:szCs w:val="28"/>
          <w:lang w:val="ru-RU"/>
        </w:rPr>
        <w:t>Ространснадзором</w:t>
      </w:r>
      <w:proofErr w:type="spellEnd"/>
      <w:r>
        <w:rPr>
          <w:sz w:val="28"/>
          <w:szCs w:val="28"/>
          <w:lang w:val="ru-RU"/>
        </w:rPr>
        <w:t xml:space="preserve"> на соответствующий портал </w:t>
      </w:r>
      <w:r w:rsidRPr="00B524B3">
        <w:rPr>
          <w:sz w:val="28"/>
          <w:szCs w:val="28"/>
          <w:lang w:val="ru-RU"/>
        </w:rPr>
        <w:t xml:space="preserve">выведены </w:t>
      </w:r>
      <w:r w:rsidR="00B44552">
        <w:rPr>
          <w:sz w:val="28"/>
          <w:szCs w:val="28"/>
          <w:lang w:val="ru-RU"/>
        </w:rPr>
        <w:t>8</w:t>
      </w:r>
      <w:r w:rsidRPr="00B524B3">
        <w:rPr>
          <w:sz w:val="28"/>
          <w:szCs w:val="28"/>
          <w:lang w:val="ru-RU"/>
        </w:rPr>
        <w:t xml:space="preserve"> государственных услуг:</w:t>
      </w:r>
    </w:p>
    <w:p w:rsidR="006D4F6C" w:rsidRPr="00B524B3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>лицензирование деятельности по перевозкам п</w:t>
      </w:r>
      <w:r w:rsidR="00936063">
        <w:rPr>
          <w:rFonts w:eastAsia="Calibri"/>
          <w:sz w:val="28"/>
          <w:szCs w:val="28"/>
          <w:lang w:val="ru-RU"/>
        </w:rPr>
        <w:t xml:space="preserve">ассажиров и иных лиц автобусами </w:t>
      </w:r>
      <w:r w:rsidR="00E77BC9">
        <w:rPr>
          <w:rFonts w:eastAsia="Calibri"/>
          <w:sz w:val="28"/>
          <w:szCs w:val="28"/>
          <w:lang w:val="ru-RU"/>
        </w:rPr>
        <w:t>(5 рабочих дней);</w:t>
      </w:r>
    </w:p>
    <w:p w:rsidR="006D4F6C" w:rsidRPr="00B524B3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>допуск российских перевозчиков к осуществлению международных автомобильных перевозок</w:t>
      </w:r>
      <w:r w:rsidR="00E77BC9">
        <w:rPr>
          <w:rFonts w:eastAsia="Calibri"/>
          <w:sz w:val="28"/>
          <w:szCs w:val="28"/>
          <w:lang w:val="ru-RU"/>
        </w:rPr>
        <w:t xml:space="preserve"> (5 рабочих дней)</w:t>
      </w:r>
      <w:r w:rsidRPr="00B524B3">
        <w:rPr>
          <w:rFonts w:eastAsia="Calibri"/>
          <w:sz w:val="28"/>
          <w:szCs w:val="28"/>
          <w:lang w:val="ru-RU"/>
        </w:rPr>
        <w:t>;</w:t>
      </w:r>
    </w:p>
    <w:p w:rsidR="006D4F6C" w:rsidRPr="00B524B3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>выдача специального разрешения на движение по автомобильным дорогам транспортного средства, осуществляющего перевозки опасных грузов</w:t>
      </w:r>
      <w:r w:rsidR="00E77BC9">
        <w:rPr>
          <w:rFonts w:eastAsia="Calibri"/>
          <w:sz w:val="28"/>
          <w:szCs w:val="28"/>
          <w:lang w:val="ru-RU"/>
        </w:rPr>
        <w:t xml:space="preserve"> (7 рабочих дней)</w:t>
      </w:r>
      <w:r w:rsidRPr="00B524B3">
        <w:rPr>
          <w:rFonts w:eastAsia="Calibri"/>
          <w:sz w:val="28"/>
          <w:szCs w:val="28"/>
          <w:lang w:val="ru-RU"/>
        </w:rPr>
        <w:t>;</w:t>
      </w:r>
    </w:p>
    <w:p w:rsidR="006D4F6C" w:rsidRPr="00B524B3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>выдача специальных разрешений на осуществление международных автомобильных перевозок опасных грузов</w:t>
      </w:r>
      <w:r w:rsidR="00A74A74">
        <w:rPr>
          <w:rFonts w:eastAsia="Calibri"/>
          <w:sz w:val="28"/>
          <w:szCs w:val="28"/>
          <w:lang w:val="ru-RU"/>
        </w:rPr>
        <w:t xml:space="preserve"> (4 рабочих дня)</w:t>
      </w:r>
      <w:r w:rsidRPr="00B524B3">
        <w:rPr>
          <w:rFonts w:eastAsia="Calibri"/>
          <w:sz w:val="28"/>
          <w:szCs w:val="28"/>
          <w:lang w:val="ru-RU"/>
        </w:rPr>
        <w:t>;</w:t>
      </w:r>
    </w:p>
    <w:p w:rsidR="006D4F6C" w:rsidRPr="00B524B3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>выдача документов (удостоверений) об утверждении курсов по подготовке водителей автотранспортных средств, перевозящих опасные грузы</w:t>
      </w:r>
      <w:r w:rsidR="00B44552">
        <w:rPr>
          <w:rFonts w:eastAsia="Calibri"/>
          <w:sz w:val="28"/>
          <w:szCs w:val="28"/>
          <w:lang w:val="ru-RU"/>
        </w:rPr>
        <w:t xml:space="preserve"> (5 рабочих дней)</w:t>
      </w:r>
      <w:r w:rsidRPr="00B524B3">
        <w:rPr>
          <w:rFonts w:eastAsia="Calibri"/>
          <w:sz w:val="28"/>
          <w:szCs w:val="28"/>
          <w:lang w:val="ru-RU"/>
        </w:rPr>
        <w:t>;</w:t>
      </w:r>
    </w:p>
    <w:p w:rsidR="006D4F6C" w:rsidRPr="00B524B3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 xml:space="preserve">выдача </w:t>
      </w:r>
      <w:proofErr w:type="spellStart"/>
      <w:r w:rsidRPr="00B524B3">
        <w:rPr>
          <w:rFonts w:eastAsia="Calibri"/>
          <w:sz w:val="28"/>
          <w:szCs w:val="28"/>
          <w:lang w:val="ru-RU"/>
        </w:rPr>
        <w:t>допог</w:t>
      </w:r>
      <w:proofErr w:type="spellEnd"/>
      <w:r w:rsidRPr="00B524B3">
        <w:rPr>
          <w:rFonts w:eastAsia="Calibri"/>
          <w:sz w:val="28"/>
          <w:szCs w:val="28"/>
          <w:lang w:val="ru-RU"/>
        </w:rPr>
        <w:t>-свидетельств о подготовке водителей автотранспортных средств, перевозящих опасные грузы</w:t>
      </w:r>
      <w:r w:rsidR="00B44552">
        <w:rPr>
          <w:rFonts w:eastAsia="Calibri"/>
          <w:sz w:val="28"/>
          <w:szCs w:val="28"/>
          <w:lang w:val="ru-RU"/>
        </w:rPr>
        <w:t xml:space="preserve"> (1 рабочий день)</w:t>
      </w:r>
      <w:r w:rsidRPr="00B524B3">
        <w:rPr>
          <w:rFonts w:eastAsia="Calibri"/>
          <w:sz w:val="28"/>
          <w:szCs w:val="28"/>
          <w:lang w:val="ru-RU"/>
        </w:rPr>
        <w:t>;</w:t>
      </w:r>
    </w:p>
    <w:p w:rsidR="006D4F6C" w:rsidRDefault="006D4F6C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524B3">
        <w:rPr>
          <w:rFonts w:eastAsia="Calibri"/>
          <w:sz w:val="28"/>
          <w:szCs w:val="28"/>
          <w:lang w:val="ru-RU"/>
        </w:rPr>
        <w:t xml:space="preserve">выдача свидетельств о профессиональной подготовке консультантов </w:t>
      </w:r>
      <w:r w:rsidRPr="00B524B3">
        <w:rPr>
          <w:rFonts w:eastAsia="Calibri"/>
          <w:sz w:val="28"/>
          <w:szCs w:val="28"/>
          <w:lang w:val="ru-RU"/>
        </w:rPr>
        <w:br/>
        <w:t>по вопросам безопасности перевозок опасных грузов автомобильным транспортом</w:t>
      </w:r>
      <w:r w:rsidR="00B44552">
        <w:rPr>
          <w:rFonts w:eastAsia="Calibri"/>
          <w:sz w:val="28"/>
          <w:szCs w:val="28"/>
          <w:lang w:val="ru-RU"/>
        </w:rPr>
        <w:t xml:space="preserve"> (3 рабочих дня, если через ЕПГУ 1 рабочий день)</w:t>
      </w:r>
      <w:r w:rsidR="00936063">
        <w:rPr>
          <w:rFonts w:eastAsia="Calibri"/>
          <w:sz w:val="28"/>
          <w:szCs w:val="28"/>
          <w:lang w:val="ru-RU"/>
        </w:rPr>
        <w:t>;</w:t>
      </w:r>
    </w:p>
    <w:p w:rsidR="00936063" w:rsidRPr="00B524B3" w:rsidRDefault="00936063" w:rsidP="006D4F6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B44552">
        <w:rPr>
          <w:rFonts w:eastAsia="Calibri"/>
          <w:sz w:val="28"/>
          <w:szCs w:val="28"/>
          <w:lang w:val="ru-RU"/>
        </w:rPr>
        <w:t xml:space="preserve">выдача заключения удостоверяющего выполнение условий </w:t>
      </w:r>
      <w:r>
        <w:rPr>
          <w:rFonts w:eastAsia="Calibri"/>
          <w:sz w:val="28"/>
          <w:szCs w:val="28"/>
          <w:lang w:val="ru-RU"/>
        </w:rPr>
        <w:t>р</w:t>
      </w:r>
      <w:r w:rsidRPr="00936063">
        <w:rPr>
          <w:rFonts w:eastAsia="Calibri"/>
          <w:sz w:val="28"/>
          <w:szCs w:val="28"/>
          <w:lang w:val="ru-RU"/>
        </w:rPr>
        <w:t>егистраци</w:t>
      </w:r>
      <w:r w:rsidR="00B44552">
        <w:rPr>
          <w:rFonts w:eastAsia="Calibri"/>
          <w:sz w:val="28"/>
          <w:szCs w:val="28"/>
          <w:lang w:val="ru-RU"/>
        </w:rPr>
        <w:t>и</w:t>
      </w:r>
      <w:r w:rsidRPr="00936063">
        <w:rPr>
          <w:rFonts w:eastAsia="Calibri"/>
          <w:sz w:val="28"/>
          <w:szCs w:val="28"/>
          <w:lang w:val="ru-RU"/>
        </w:rPr>
        <w:t xml:space="preserve"> остановочных пунктов</w:t>
      </w:r>
      <w:r w:rsidR="00B44552">
        <w:rPr>
          <w:rFonts w:eastAsia="Calibri"/>
          <w:sz w:val="28"/>
          <w:szCs w:val="28"/>
          <w:lang w:val="ru-RU"/>
        </w:rPr>
        <w:t xml:space="preserve"> по межрегиональным маршрутам регулярных перевозок (5 рабочих дней)</w:t>
      </w:r>
      <w:r>
        <w:rPr>
          <w:rFonts w:eastAsia="Calibri"/>
          <w:sz w:val="28"/>
          <w:szCs w:val="28"/>
          <w:lang w:val="ru-RU"/>
        </w:rPr>
        <w:t>.</w:t>
      </w:r>
    </w:p>
    <w:p w:rsidR="006D4F6C" w:rsidRDefault="006D4F6C" w:rsidP="006D4F6C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B524B3">
        <w:rPr>
          <w:rFonts w:eastAsia="Calibri"/>
          <w:sz w:val="28"/>
          <w:szCs w:val="28"/>
          <w:lang w:val="ru-RU"/>
        </w:rPr>
        <w:t xml:space="preserve">Благодаря используемым оцифрованным решениям, регламентный срок предоставления государственных услуг сократился с 45 до </w:t>
      </w:r>
      <w:r w:rsidR="00936063">
        <w:rPr>
          <w:rFonts w:eastAsia="Calibri"/>
          <w:sz w:val="28"/>
          <w:szCs w:val="28"/>
          <w:lang w:val="ru-RU"/>
        </w:rPr>
        <w:t>7</w:t>
      </w:r>
      <w:r w:rsidRPr="00B524B3">
        <w:rPr>
          <w:rFonts w:eastAsia="Calibri"/>
          <w:sz w:val="28"/>
          <w:szCs w:val="28"/>
          <w:lang w:val="ru-RU"/>
        </w:rPr>
        <w:t xml:space="preserve"> рабочих дней.</w:t>
      </w:r>
    </w:p>
    <w:p w:rsidR="00295A9A" w:rsidRDefault="00295A9A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295A9A" w:rsidRDefault="00295A9A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37A6D" w:rsidRDefault="00837A6D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lastRenderedPageBreak/>
        <w:t>Слайд 5</w:t>
      </w:r>
    </w:p>
    <w:p w:rsidR="00837A6D" w:rsidRDefault="00837A6D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CB5F5C" w:rsidRDefault="00C71B85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Новеллы</w:t>
      </w:r>
      <w:r w:rsidR="00CB5F5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D22BAC">
        <w:rPr>
          <w:rFonts w:ascii="Times New Roman" w:hAnsi="Times New Roman"/>
          <w:b/>
          <w:spacing w:val="-2"/>
          <w:sz w:val="28"/>
          <w:szCs w:val="28"/>
        </w:rPr>
        <w:t xml:space="preserve">в </w:t>
      </w:r>
      <w:r w:rsidR="00CB5F5C">
        <w:rPr>
          <w:rFonts w:ascii="Times New Roman" w:hAnsi="Times New Roman"/>
          <w:b/>
          <w:spacing w:val="-2"/>
          <w:sz w:val="28"/>
          <w:szCs w:val="28"/>
        </w:rPr>
        <w:t>законодательств</w:t>
      </w:r>
      <w:r w:rsidR="00D22BAC">
        <w:rPr>
          <w:rFonts w:ascii="Times New Roman" w:hAnsi="Times New Roman"/>
          <w:b/>
          <w:spacing w:val="-2"/>
          <w:sz w:val="28"/>
          <w:szCs w:val="28"/>
        </w:rPr>
        <w:t>е</w:t>
      </w:r>
      <w:r w:rsidR="00CB5F5C">
        <w:rPr>
          <w:rFonts w:ascii="Times New Roman" w:hAnsi="Times New Roman"/>
          <w:b/>
          <w:spacing w:val="-2"/>
          <w:sz w:val="28"/>
          <w:szCs w:val="28"/>
        </w:rPr>
        <w:t xml:space="preserve"> РФ в части разрешительной деятельности в области автомобильного транспорта </w:t>
      </w:r>
    </w:p>
    <w:p w:rsidR="00D95399" w:rsidRPr="00D95399" w:rsidRDefault="002F30C7" w:rsidP="00295A9A">
      <w:pPr>
        <w:pStyle w:val="a7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95399">
        <w:rPr>
          <w:b/>
          <w:spacing w:val="-2"/>
          <w:sz w:val="28"/>
          <w:szCs w:val="28"/>
        </w:rPr>
        <w:t xml:space="preserve">1. </w:t>
      </w:r>
      <w:r w:rsidRPr="00D95399">
        <w:rPr>
          <w:color w:val="212529"/>
          <w:sz w:val="28"/>
          <w:szCs w:val="28"/>
        </w:rPr>
        <w:t>Постановлением Правительства РФ от 23 января 2023 г. № 63 внесены  изменения в  постановление Правительства РФ от 12 марта 2022 г. № 353 «Об особенностях разрешительной деятельности в Российской Федерации в 2022 и 2023 годах».</w:t>
      </w:r>
    </w:p>
    <w:p w:rsidR="002F30C7" w:rsidRPr="00D95399" w:rsidRDefault="00D95399" w:rsidP="00295A9A">
      <w:pPr>
        <w:pStyle w:val="a7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95399">
        <w:rPr>
          <w:color w:val="212529"/>
          <w:sz w:val="28"/>
          <w:szCs w:val="28"/>
        </w:rPr>
        <w:t xml:space="preserve">     </w:t>
      </w:r>
      <w:proofErr w:type="gramStart"/>
      <w:r w:rsidR="002F30C7" w:rsidRPr="00D95399">
        <w:rPr>
          <w:color w:val="212529"/>
          <w:sz w:val="28"/>
          <w:szCs w:val="28"/>
        </w:rPr>
        <w:t>О</w:t>
      </w:r>
      <w:r w:rsidR="002F30C7" w:rsidRPr="00D95399">
        <w:rPr>
          <w:color w:val="212529"/>
          <w:sz w:val="28"/>
          <w:szCs w:val="28"/>
        </w:rPr>
        <w:t xml:space="preserve">плата государственных пошлин в рамках оказания государственных услуг за предоставление лицензии, внесение изменений в реестр лицензий на осуществление  деятельности по перевозке пассажиров и иных лиц автобусами, а также на осуществление деятельности на водном транспорте </w:t>
      </w:r>
      <w:r w:rsidR="005D7FCF" w:rsidRPr="005D7FCF">
        <w:rPr>
          <w:color w:val="212529"/>
          <w:sz w:val="28"/>
          <w:szCs w:val="28"/>
        </w:rPr>
        <w:t>c 1 января 2024 по 31 декабря 2029</w:t>
      </w:r>
      <w:r w:rsidR="002F30C7" w:rsidRPr="00D95399">
        <w:rPr>
          <w:color w:val="212529"/>
          <w:sz w:val="28"/>
          <w:szCs w:val="28"/>
        </w:rPr>
        <w:t>, не требуется.</w:t>
      </w:r>
      <w:proofErr w:type="gramEnd"/>
    </w:p>
    <w:p w:rsidR="002F30C7" w:rsidRPr="00D95399" w:rsidRDefault="00D95399" w:rsidP="00295A9A">
      <w:pPr>
        <w:pStyle w:val="a7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95399">
        <w:rPr>
          <w:color w:val="212529"/>
          <w:sz w:val="28"/>
          <w:szCs w:val="28"/>
        </w:rPr>
        <w:t xml:space="preserve">       З</w:t>
      </w:r>
      <w:r w:rsidR="002F30C7" w:rsidRPr="00D95399">
        <w:rPr>
          <w:color w:val="212529"/>
          <w:sz w:val="28"/>
          <w:szCs w:val="28"/>
        </w:rPr>
        <w:t xml:space="preserve">а выдачу специального разрешения на движение по автомобильным дорогам транспортного средства, осуществляющего перевозки опасных грузов, по заявлениям о выдаче указанных разрешений, </w:t>
      </w:r>
      <w:r w:rsidRPr="00D95399">
        <w:rPr>
          <w:color w:val="212529"/>
          <w:sz w:val="28"/>
          <w:szCs w:val="28"/>
        </w:rPr>
        <w:t>с 01.01.2024 необходимо о</w:t>
      </w:r>
      <w:r w:rsidRPr="00D95399">
        <w:rPr>
          <w:color w:val="212529"/>
          <w:sz w:val="28"/>
          <w:szCs w:val="28"/>
        </w:rPr>
        <w:t>плат</w:t>
      </w:r>
      <w:r w:rsidRPr="00D95399">
        <w:rPr>
          <w:color w:val="212529"/>
          <w:sz w:val="28"/>
          <w:szCs w:val="28"/>
        </w:rPr>
        <w:t>ить</w:t>
      </w:r>
      <w:r w:rsidRPr="00D95399">
        <w:rPr>
          <w:color w:val="212529"/>
          <w:sz w:val="28"/>
          <w:szCs w:val="28"/>
        </w:rPr>
        <w:t xml:space="preserve"> государственн</w:t>
      </w:r>
      <w:r w:rsidRPr="00D95399">
        <w:rPr>
          <w:color w:val="212529"/>
          <w:sz w:val="28"/>
          <w:szCs w:val="28"/>
        </w:rPr>
        <w:t>ую</w:t>
      </w:r>
      <w:r w:rsidRPr="00D95399">
        <w:rPr>
          <w:color w:val="212529"/>
          <w:sz w:val="28"/>
          <w:szCs w:val="28"/>
        </w:rPr>
        <w:t xml:space="preserve"> пошлин</w:t>
      </w:r>
      <w:r w:rsidRPr="00D95399">
        <w:rPr>
          <w:color w:val="212529"/>
          <w:sz w:val="28"/>
          <w:szCs w:val="28"/>
        </w:rPr>
        <w:t>у</w:t>
      </w:r>
      <w:r w:rsidRPr="00D95399">
        <w:rPr>
          <w:color w:val="212529"/>
          <w:sz w:val="28"/>
          <w:szCs w:val="28"/>
        </w:rPr>
        <w:t xml:space="preserve"> </w:t>
      </w:r>
      <w:r w:rsidRPr="00D95399">
        <w:rPr>
          <w:color w:val="212529"/>
          <w:sz w:val="28"/>
          <w:szCs w:val="28"/>
        </w:rPr>
        <w:t xml:space="preserve">в размере 1300 рублей. </w:t>
      </w:r>
    </w:p>
    <w:p w:rsidR="00D95399" w:rsidRDefault="00D95399" w:rsidP="00295A9A">
      <w:pPr>
        <w:pStyle w:val="a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  <w:sz w:val="21"/>
          <w:szCs w:val="21"/>
        </w:rPr>
      </w:pPr>
    </w:p>
    <w:p w:rsidR="003067F5" w:rsidRDefault="002F30C7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22BAC" w:rsidRPr="00D22BAC">
        <w:rPr>
          <w:rFonts w:ascii="Times New Roman" w:hAnsi="Times New Roman"/>
          <w:spacing w:val="-2"/>
          <w:sz w:val="28"/>
          <w:szCs w:val="28"/>
        </w:rPr>
        <w:t>Постановлением Правительства РФ от 02.02.2024 № 104 внесены изменения в Постановление Правительства Российской Федерации от 1 июня 2021 г. № 845 «Об утверждении Правил допуска российских перевозчиков к осуществлению международных автомобильных перевозок</w:t>
      </w:r>
      <w:r w:rsidR="00295A9A">
        <w:rPr>
          <w:rFonts w:ascii="Times New Roman" w:hAnsi="Times New Roman"/>
          <w:spacing w:val="-2"/>
          <w:sz w:val="28"/>
          <w:szCs w:val="28"/>
        </w:rPr>
        <w:t>».</w:t>
      </w:r>
    </w:p>
    <w:p w:rsidR="00C71B85" w:rsidRPr="003067F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>Скорректированы правила допуска российских перевозчиков к международным автомобильным перевозкам.</w:t>
      </w:r>
    </w:p>
    <w:p w:rsidR="00C71B85" w:rsidRPr="003067F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 xml:space="preserve">Надлежащее финансовое положение российского перевозчика подтверждается бухгалтерским балансом и отчетом о финансовых результатах за последний отчетный период либо сведениями о кадастровой стоимости объектов недвижимости </w:t>
      </w:r>
      <w:proofErr w:type="gramStart"/>
      <w:r w:rsidR="00C71B85" w:rsidRPr="003067F5">
        <w:rPr>
          <w:rFonts w:ascii="Times New Roman" w:hAnsi="Times New Roman"/>
          <w:spacing w:val="-2"/>
          <w:sz w:val="28"/>
          <w:szCs w:val="28"/>
        </w:rPr>
        <w:t>и(</w:t>
      </w:r>
      <w:proofErr w:type="gramEnd"/>
      <w:r w:rsidR="00C71B85" w:rsidRPr="003067F5">
        <w:rPr>
          <w:rFonts w:ascii="Times New Roman" w:hAnsi="Times New Roman"/>
          <w:spacing w:val="-2"/>
          <w:sz w:val="28"/>
          <w:szCs w:val="28"/>
        </w:rPr>
        <w:t>или) отчетом об оценке.</w:t>
      </w:r>
    </w:p>
    <w:p w:rsidR="00C71B85" w:rsidRPr="003067F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>В заявлении на получение допуска теперь указываются, в частности:</w:t>
      </w:r>
    </w:p>
    <w:p w:rsidR="00C71B85" w:rsidRPr="003067F5" w:rsidRDefault="00C71B8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 w:rsidRPr="003067F5">
        <w:rPr>
          <w:rFonts w:ascii="Times New Roman" w:hAnsi="Times New Roman"/>
          <w:spacing w:val="-2"/>
          <w:sz w:val="28"/>
          <w:szCs w:val="28"/>
        </w:rPr>
        <w:t>- сведения о принадлежности транспортных средств российскому перевозчику;</w:t>
      </w:r>
    </w:p>
    <w:p w:rsidR="00C71B85" w:rsidRPr="003067F5" w:rsidRDefault="00C71B8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 w:rsidRPr="003067F5">
        <w:rPr>
          <w:rFonts w:ascii="Times New Roman" w:hAnsi="Times New Roman"/>
          <w:spacing w:val="-2"/>
          <w:sz w:val="28"/>
          <w:szCs w:val="28"/>
        </w:rPr>
        <w:t>- способ подтверждения надлежащего финансового положения, в том числе кадастровый номер объекта недвижимости;</w:t>
      </w:r>
    </w:p>
    <w:p w:rsidR="00C71B85" w:rsidRPr="003067F5" w:rsidRDefault="00C71B8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 w:rsidRPr="003067F5">
        <w:rPr>
          <w:rFonts w:ascii="Times New Roman" w:hAnsi="Times New Roman"/>
          <w:spacing w:val="-2"/>
          <w:sz w:val="28"/>
          <w:szCs w:val="28"/>
        </w:rPr>
        <w:t>- сведения о назначении и СНИЛС ответственного специалиста, номер свидетельства профессиональной компетентности международного автомобильного перевозчика.</w:t>
      </w:r>
    </w:p>
    <w:p w:rsidR="00C71B85" w:rsidRPr="003067F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>Обновлен перечень документов, прилагаемых к заявлению, и порядок их проверки.</w:t>
      </w:r>
    </w:p>
    <w:p w:rsidR="00C71B85" w:rsidRPr="003067F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>Сокращены сроки получения допуска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 xml:space="preserve"> Решение о приеме заявления и документов принимается в день их получения. На проверку отведено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 xml:space="preserve">5 рабочих дней. </w:t>
      </w:r>
    </w:p>
    <w:p w:rsidR="00C71B85" w:rsidRPr="003067F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>Уточнен порядок подпис</w:t>
      </w:r>
      <w:bookmarkStart w:id="0" w:name="_GoBack"/>
      <w:bookmarkEnd w:id="0"/>
      <w:r w:rsidR="00C71B85" w:rsidRPr="003067F5">
        <w:rPr>
          <w:rFonts w:ascii="Times New Roman" w:hAnsi="Times New Roman"/>
          <w:spacing w:val="-2"/>
          <w:sz w:val="28"/>
          <w:szCs w:val="28"/>
        </w:rPr>
        <w:t xml:space="preserve">ания заявления, уведомления и иных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lastRenderedPageBreak/>
        <w:t xml:space="preserve">документов, представляемых через </w:t>
      </w:r>
      <w:proofErr w:type="spellStart"/>
      <w:r w:rsidR="00C71B85" w:rsidRPr="003067F5">
        <w:rPr>
          <w:rFonts w:ascii="Times New Roman" w:hAnsi="Times New Roman"/>
          <w:spacing w:val="-2"/>
          <w:sz w:val="28"/>
          <w:szCs w:val="28"/>
        </w:rPr>
        <w:t>Госуслуги</w:t>
      </w:r>
      <w:proofErr w:type="spellEnd"/>
      <w:r w:rsidR="00C71B85" w:rsidRPr="003067F5">
        <w:rPr>
          <w:rFonts w:ascii="Times New Roman" w:hAnsi="Times New Roman"/>
          <w:spacing w:val="-2"/>
          <w:sz w:val="28"/>
          <w:szCs w:val="28"/>
        </w:rPr>
        <w:t>.</w:t>
      </w:r>
    </w:p>
    <w:p w:rsidR="00C71B85" w:rsidRDefault="003067F5" w:rsidP="00295A9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C71B85" w:rsidRPr="003067F5">
        <w:rPr>
          <w:rFonts w:ascii="Times New Roman" w:hAnsi="Times New Roman"/>
          <w:spacing w:val="-2"/>
          <w:sz w:val="28"/>
          <w:szCs w:val="28"/>
        </w:rPr>
        <w:t>Постановление вступает в силу с 1 сентября 2024 г., за исключением отдельных изменений.</w:t>
      </w:r>
    </w:p>
    <w:p w:rsidR="00CB5F5C" w:rsidRDefault="00CB5F5C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36063" w:rsidRDefault="00942265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Слайд </w:t>
      </w:r>
      <w:r w:rsidR="00837A6D">
        <w:rPr>
          <w:rFonts w:ascii="Times New Roman" w:hAnsi="Times New Roman"/>
          <w:b/>
          <w:spacing w:val="-2"/>
          <w:sz w:val="28"/>
          <w:szCs w:val="28"/>
        </w:rPr>
        <w:t>6</w:t>
      </w:r>
    </w:p>
    <w:p w:rsidR="00942265" w:rsidRDefault="00942265" w:rsidP="0093606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2E07BF" w:rsidRPr="00942265" w:rsidRDefault="00942265" w:rsidP="0094226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2E07BF" w:rsidRPr="00942265">
        <w:rPr>
          <w:rFonts w:ascii="Times New Roman" w:hAnsi="Times New Roman"/>
          <w:spacing w:val="-2"/>
          <w:sz w:val="28"/>
          <w:szCs w:val="28"/>
        </w:rPr>
        <w:t>На сайте МТУ Ространснадзора по СФО (</w:t>
      </w:r>
      <w:hyperlink r:id="rId6" w:history="1">
        <w:r w:rsidR="002E07BF" w:rsidRPr="00942265">
          <w:rPr>
            <w:rStyle w:val="a5"/>
            <w:rFonts w:ascii="Times New Roman" w:hAnsi="Times New Roman"/>
            <w:color w:val="auto"/>
            <w:spacing w:val="-2"/>
            <w:sz w:val="28"/>
            <w:szCs w:val="28"/>
          </w:rPr>
          <w:t>https://rostransnadzor.gov.ru/rostransnadzor/podrazdeleniya/mtusfo/deyatelnost-podrazdeleniya/1917</w:t>
        </w:r>
      </w:hyperlink>
      <w:r w:rsidR="002E07BF" w:rsidRPr="00942265">
        <w:rPr>
          <w:rFonts w:ascii="Times New Roman" w:hAnsi="Times New Roman"/>
          <w:spacing w:val="-2"/>
          <w:sz w:val="28"/>
          <w:szCs w:val="28"/>
        </w:rPr>
        <w:t xml:space="preserve">) имеется возможность </w:t>
      </w:r>
      <w:r w:rsidRPr="00942265">
        <w:rPr>
          <w:rFonts w:ascii="Times New Roman" w:hAnsi="Times New Roman"/>
          <w:spacing w:val="-2"/>
          <w:sz w:val="28"/>
          <w:szCs w:val="28"/>
        </w:rPr>
        <w:t xml:space="preserve">ознакомиться с порядком и формой подачи заявлений </w:t>
      </w:r>
      <w:r w:rsidR="00837A6D">
        <w:rPr>
          <w:rFonts w:ascii="Times New Roman" w:hAnsi="Times New Roman"/>
          <w:spacing w:val="-2"/>
          <w:sz w:val="28"/>
          <w:szCs w:val="28"/>
        </w:rPr>
        <w:t>для</w:t>
      </w:r>
      <w:r w:rsidRPr="00942265">
        <w:rPr>
          <w:rFonts w:ascii="Times New Roman" w:hAnsi="Times New Roman"/>
          <w:spacing w:val="-2"/>
          <w:sz w:val="28"/>
          <w:szCs w:val="28"/>
        </w:rPr>
        <w:t xml:space="preserve"> оказани</w:t>
      </w:r>
      <w:r w:rsidR="00837A6D">
        <w:rPr>
          <w:rFonts w:ascii="Times New Roman" w:hAnsi="Times New Roman"/>
          <w:spacing w:val="-2"/>
          <w:sz w:val="28"/>
          <w:szCs w:val="28"/>
        </w:rPr>
        <w:t>я</w:t>
      </w:r>
      <w:r w:rsidRPr="00942265">
        <w:rPr>
          <w:rFonts w:ascii="Times New Roman" w:hAnsi="Times New Roman"/>
          <w:spacing w:val="-2"/>
          <w:sz w:val="28"/>
          <w:szCs w:val="28"/>
        </w:rPr>
        <w:t xml:space="preserve"> государственной услуги.</w:t>
      </w:r>
    </w:p>
    <w:p w:rsidR="00942265" w:rsidRPr="00942265" w:rsidRDefault="00942265" w:rsidP="0094226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94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Для получения консультации по вопросам оказания государственных услуг оказываемых Управлением необходимо  обратиться в отдел разрешительной и лицензионной деятельности МТУ Ространснадзора по СФО по тел</w:t>
      </w:r>
      <w:r w:rsidRPr="00942265">
        <w:rPr>
          <w:rFonts w:ascii="Times New Roman" w:hAnsi="Times New Roman"/>
          <w:b/>
          <w:sz w:val="28"/>
          <w:szCs w:val="28"/>
          <w:shd w:val="clear" w:color="auto" w:fill="FFFFFF"/>
        </w:rPr>
        <w:t>.: </w:t>
      </w:r>
      <w:r w:rsidRPr="009422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8 (383) 350-44-17 (лицензирование</w:t>
      </w:r>
      <w:r w:rsidR="00837A6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837A6D" w:rsidRPr="00837A6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837A6D" w:rsidRPr="009422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допуска для осуществления международных автомобильных перевозок</w:t>
      </w:r>
      <w:r w:rsidRPr="009422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), 350-54-08 (специальные разрешения, аттестация БДД, ДОПОГ</w:t>
      </w:r>
      <w:r w:rsidR="00837A6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).</w:t>
      </w:r>
    </w:p>
    <w:sectPr w:rsidR="00942265" w:rsidRPr="0094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6C"/>
    <w:rsid w:val="001B759B"/>
    <w:rsid w:val="00295A9A"/>
    <w:rsid w:val="002E07BF"/>
    <w:rsid w:val="002F30C7"/>
    <w:rsid w:val="003067F5"/>
    <w:rsid w:val="003938D8"/>
    <w:rsid w:val="005D7FCF"/>
    <w:rsid w:val="006D4F6C"/>
    <w:rsid w:val="00837A6D"/>
    <w:rsid w:val="00936063"/>
    <w:rsid w:val="00942265"/>
    <w:rsid w:val="00A74A74"/>
    <w:rsid w:val="00AF0FE5"/>
    <w:rsid w:val="00B44552"/>
    <w:rsid w:val="00C71B85"/>
    <w:rsid w:val="00CB5F5C"/>
    <w:rsid w:val="00D22BAC"/>
    <w:rsid w:val="00D95399"/>
    <w:rsid w:val="00E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,название табл/рис Знак,Булет 1 Знак,Bullet Number Знак,Нумерованый список Знак,lp1 Знак"/>
    <w:link w:val="a4"/>
    <w:uiPriority w:val="34"/>
    <w:locked/>
    <w:rsid w:val="006D4F6C"/>
    <w:rPr>
      <w:rFonts w:ascii="Calibri" w:eastAsia="Times New Roman" w:hAnsi="Calibri" w:cs="Times New Roman"/>
    </w:rPr>
  </w:style>
  <w:style w:type="paragraph" w:styleId="a4">
    <w:name w:val="List Paragraph"/>
    <w:aliases w:val="Цветной список - Акцент 11,Bullet List,FooterText,numbered,ПС - Нумерованный,ТЗ список,Абзац списка литеральный,название табл/рис,Булет 1,Bullet Number,Нумерованый список,List Paragraph1,lp1,lp11,List Paragraph11,Bullet 1,Text,it_List1"/>
    <w:basedOn w:val="a"/>
    <w:link w:val="a3"/>
    <w:uiPriority w:val="34"/>
    <w:qFormat/>
    <w:rsid w:val="006D4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unhideWhenUsed/>
    <w:rsid w:val="002E07B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42265"/>
    <w:rPr>
      <w:b/>
      <w:bCs/>
    </w:rPr>
  </w:style>
  <w:style w:type="paragraph" w:styleId="a7">
    <w:name w:val="Normal (Web)"/>
    <w:basedOn w:val="a"/>
    <w:uiPriority w:val="99"/>
    <w:semiHidden/>
    <w:unhideWhenUsed/>
    <w:rsid w:val="002F30C7"/>
    <w:pPr>
      <w:spacing w:before="100" w:beforeAutospacing="1" w:after="100" w:afterAutospacing="1"/>
    </w:pPr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37A6D"/>
    <w:rPr>
      <w:rFonts w:ascii="Tahoma" w:eastAsiaTheme="minorHAns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37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,название табл/рис Знак,Булет 1 Знак,Bullet Number Знак,Нумерованый список Знак,lp1 Знак"/>
    <w:link w:val="a4"/>
    <w:uiPriority w:val="34"/>
    <w:locked/>
    <w:rsid w:val="006D4F6C"/>
    <w:rPr>
      <w:rFonts w:ascii="Calibri" w:eastAsia="Times New Roman" w:hAnsi="Calibri" w:cs="Times New Roman"/>
    </w:rPr>
  </w:style>
  <w:style w:type="paragraph" w:styleId="a4">
    <w:name w:val="List Paragraph"/>
    <w:aliases w:val="Цветной список - Акцент 11,Bullet List,FooterText,numbered,ПС - Нумерованный,ТЗ список,Абзац списка литеральный,название табл/рис,Булет 1,Bullet Number,Нумерованый список,List Paragraph1,lp1,lp11,List Paragraph11,Bullet 1,Text,it_List1"/>
    <w:basedOn w:val="a"/>
    <w:link w:val="a3"/>
    <w:uiPriority w:val="34"/>
    <w:qFormat/>
    <w:rsid w:val="006D4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unhideWhenUsed/>
    <w:rsid w:val="002E07B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42265"/>
    <w:rPr>
      <w:b/>
      <w:bCs/>
    </w:rPr>
  </w:style>
  <w:style w:type="paragraph" w:styleId="a7">
    <w:name w:val="Normal (Web)"/>
    <w:basedOn w:val="a"/>
    <w:uiPriority w:val="99"/>
    <w:semiHidden/>
    <w:unhideWhenUsed/>
    <w:rsid w:val="002F30C7"/>
    <w:pPr>
      <w:spacing w:before="100" w:beforeAutospacing="1" w:after="100" w:afterAutospacing="1"/>
    </w:pPr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37A6D"/>
    <w:rPr>
      <w:rFonts w:ascii="Tahoma" w:eastAsiaTheme="minorHAns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3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ransnadzor.gov.ru/rostransnadzor/podrazdeleniya/mtusfo/deyatelnost-podrazdeleniya/19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Мелкозеров В. В.</dc:creator>
  <cp:lastModifiedBy>Мелкозеров В. В.</cp:lastModifiedBy>
  <cp:revision>6</cp:revision>
  <dcterms:created xsi:type="dcterms:W3CDTF">2024-02-22T02:22:00Z</dcterms:created>
  <dcterms:modified xsi:type="dcterms:W3CDTF">2024-02-26T09:10:00Z</dcterms:modified>
</cp:coreProperties>
</file>